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96" w:rsidRPr="00CC2E96" w:rsidRDefault="00CC2E96" w:rsidP="00DC4152">
      <w:pPr>
        <w:shd w:val="clear" w:color="auto" w:fill="FFFFFF" w:themeFill="background1"/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ru-RU"/>
        </w:rPr>
      </w:pPr>
      <w:r w:rsidRPr="00CC2E96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ru-RU"/>
        </w:rPr>
        <w:t>Беседа со старшеклассниками</w:t>
      </w:r>
    </w:p>
    <w:p w:rsidR="00DC4152" w:rsidRPr="00DC4152" w:rsidRDefault="00DC4152" w:rsidP="00DC4152">
      <w:pPr>
        <w:shd w:val="clear" w:color="auto" w:fill="FFFFFF" w:themeFill="background1"/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36"/>
          <w:lang w:eastAsia="ru-RU"/>
        </w:rPr>
      </w:pPr>
      <w:r w:rsidRPr="00DC41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36"/>
          <w:lang w:eastAsia="ru-RU"/>
        </w:rPr>
        <w:t xml:space="preserve">Воздействие </w:t>
      </w:r>
      <w:proofErr w:type="spellStart"/>
      <w:r w:rsidRPr="00DC41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36"/>
          <w:lang w:eastAsia="ru-RU"/>
        </w:rPr>
        <w:t>психоактивных</w:t>
      </w:r>
      <w:proofErr w:type="spellEnd"/>
      <w:r w:rsidRPr="00DC41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36"/>
          <w:lang w:eastAsia="ru-RU"/>
        </w:rPr>
        <w:t xml:space="preserve"> веществ на ЦНС.</w:t>
      </w:r>
    </w:p>
    <w:p w:rsidR="00F15302" w:rsidRDefault="00F15302" w:rsidP="006F0E6C">
      <w:pPr>
        <w:pStyle w:val="a4"/>
        <w:spacing w:before="60" w:beforeAutospacing="0" w:after="60" w:afterAutospacing="0"/>
        <w:ind w:left="180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DC4152" w:rsidRDefault="00F15302" w:rsidP="00CC2E96">
      <w:pPr>
        <w:pStyle w:val="a4"/>
        <w:spacing w:before="0" w:beforeAutospacing="0" w:after="0" w:afterAutospacing="0"/>
        <w:ind w:left="181" w:firstLine="709"/>
        <w:jc w:val="both"/>
        <w:rPr>
          <w:sz w:val="28"/>
          <w:szCs w:val="28"/>
        </w:rPr>
      </w:pPr>
      <w:proofErr w:type="spellStart"/>
      <w:r w:rsidRPr="00F15302">
        <w:rPr>
          <w:b/>
          <w:sz w:val="28"/>
          <w:szCs w:val="28"/>
        </w:rPr>
        <w:t>Психоактивное</w:t>
      </w:r>
      <w:proofErr w:type="spellEnd"/>
      <w:r w:rsidRPr="00F15302">
        <w:rPr>
          <w:b/>
          <w:sz w:val="28"/>
          <w:szCs w:val="28"/>
        </w:rPr>
        <w:t xml:space="preserve"> вещество</w:t>
      </w:r>
      <w:r w:rsidRPr="00F15302">
        <w:rPr>
          <w:sz w:val="28"/>
          <w:szCs w:val="28"/>
        </w:rPr>
        <w:t xml:space="preserve"> (ПАВ) – это любое вещество, после </w:t>
      </w:r>
      <w:proofErr w:type="gramStart"/>
      <w:r w:rsidRPr="00F15302">
        <w:rPr>
          <w:sz w:val="28"/>
          <w:szCs w:val="28"/>
        </w:rPr>
        <w:t>употребления</w:t>
      </w:r>
      <w:proofErr w:type="gramEnd"/>
      <w:r w:rsidRPr="00F15302">
        <w:rPr>
          <w:sz w:val="28"/>
          <w:szCs w:val="28"/>
        </w:rPr>
        <w:t xml:space="preserve"> которого изменяется восприятие, настроение, познавательная способность, поведение или двигательные функции человека и в результате употребления которого развивается</w:t>
      </w:r>
      <w:r w:rsidR="00693249">
        <w:rPr>
          <w:sz w:val="28"/>
          <w:szCs w:val="28"/>
        </w:rPr>
        <w:t>.</w:t>
      </w:r>
    </w:p>
    <w:p w:rsidR="00693249" w:rsidRPr="00F15302" w:rsidRDefault="00693249" w:rsidP="006F0E6C">
      <w:pPr>
        <w:pStyle w:val="a4"/>
        <w:spacing w:before="60" w:beforeAutospacing="0" w:after="60" w:afterAutospacing="0"/>
        <w:ind w:left="180"/>
        <w:rPr>
          <w:rStyle w:val="a5"/>
          <w:rFonts w:ascii="Verdana" w:hAnsi="Verdana"/>
          <w:color w:val="302030"/>
          <w:sz w:val="28"/>
          <w:szCs w:val="28"/>
        </w:rPr>
      </w:pPr>
    </w:p>
    <w:p w:rsidR="00F15302" w:rsidRDefault="000A6D67" w:rsidP="00DC4152">
      <w:pPr>
        <w:pStyle w:val="a4"/>
        <w:shd w:val="clear" w:color="auto" w:fill="FFFFFF" w:themeFill="background1"/>
        <w:spacing w:before="60" w:beforeAutospacing="0" w:after="60" w:afterAutospacing="0"/>
        <w:jc w:val="center"/>
        <w:rPr>
          <w:rStyle w:val="a5"/>
          <w:color w:val="302030"/>
          <w:sz w:val="28"/>
          <w:szCs w:val="28"/>
        </w:rPr>
      </w:pPr>
      <w:r>
        <w:rPr>
          <w:noProof/>
        </w:rPr>
        <w:drawing>
          <wp:inline distT="0" distB="0" distL="0" distR="0">
            <wp:extent cx="6210300" cy="4140200"/>
            <wp:effectExtent l="0" t="0" r="0" b="0"/>
            <wp:docPr id="2" name="Рисунок 2" descr="https://cdn2.creativecirclemedia.com/neni/original/20190306-124246-N1708P4300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creativecirclemedia.com/neni/original/20190306-124246-N1708P43002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49" w:rsidRDefault="00693249" w:rsidP="00DC4152">
      <w:pPr>
        <w:pStyle w:val="a4"/>
        <w:shd w:val="clear" w:color="auto" w:fill="FFFFFF" w:themeFill="background1"/>
        <w:spacing w:before="60" w:beforeAutospacing="0" w:after="60" w:afterAutospacing="0"/>
        <w:jc w:val="center"/>
        <w:rPr>
          <w:rStyle w:val="a5"/>
          <w:color w:val="302030"/>
          <w:sz w:val="28"/>
          <w:szCs w:val="28"/>
        </w:rPr>
      </w:pPr>
    </w:p>
    <w:p w:rsidR="00693249" w:rsidRDefault="00693249" w:rsidP="00DC4152">
      <w:pPr>
        <w:pStyle w:val="a4"/>
        <w:shd w:val="clear" w:color="auto" w:fill="FFFFFF" w:themeFill="background1"/>
        <w:spacing w:before="60" w:beforeAutospacing="0" w:after="60" w:afterAutospacing="0"/>
        <w:jc w:val="center"/>
        <w:rPr>
          <w:rStyle w:val="a5"/>
          <w:color w:val="302030"/>
          <w:sz w:val="28"/>
          <w:szCs w:val="28"/>
        </w:rPr>
      </w:pPr>
    </w:p>
    <w:p w:rsidR="006F0E6C" w:rsidRPr="00DC4152" w:rsidRDefault="006F0E6C" w:rsidP="00DC4152">
      <w:pPr>
        <w:pStyle w:val="a4"/>
        <w:shd w:val="clear" w:color="auto" w:fill="FFFFFF" w:themeFill="background1"/>
        <w:spacing w:before="60" w:beforeAutospacing="0" w:after="60" w:afterAutospacing="0"/>
        <w:jc w:val="center"/>
        <w:rPr>
          <w:color w:val="302030"/>
          <w:sz w:val="28"/>
          <w:szCs w:val="28"/>
        </w:rPr>
      </w:pPr>
      <w:r w:rsidRPr="00DC4152">
        <w:rPr>
          <w:rStyle w:val="a5"/>
          <w:color w:val="302030"/>
          <w:sz w:val="28"/>
          <w:szCs w:val="28"/>
        </w:rPr>
        <w:t>Формирование зависимости</w:t>
      </w:r>
    </w:p>
    <w:p w:rsidR="00CC2E96" w:rsidRDefault="006F0E6C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Каковы же основные нейрофизиологические механизмы формирования зависимости от </w:t>
      </w:r>
      <w:proofErr w:type="spellStart"/>
      <w:r w:rsidRPr="00DC4152">
        <w:rPr>
          <w:color w:val="302030"/>
          <w:sz w:val="28"/>
          <w:szCs w:val="28"/>
        </w:rPr>
        <w:t>психоактивных</w:t>
      </w:r>
      <w:proofErr w:type="spellEnd"/>
      <w:r w:rsidRPr="00DC4152">
        <w:rPr>
          <w:color w:val="302030"/>
          <w:sz w:val="28"/>
          <w:szCs w:val="28"/>
        </w:rPr>
        <w:t xml:space="preserve"> веществ? В стволовом отделе мозга имеется область, которая носит название «системы подкрепления». Это образование играет большую роль в регуляции мотивации и эмоционального состояния. </w:t>
      </w:r>
    </w:p>
    <w:p w:rsidR="00CC2E96" w:rsidRDefault="006F0E6C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В 1953 году американский учёный Джеймс </w:t>
      </w:r>
      <w:proofErr w:type="spellStart"/>
      <w:r w:rsidRPr="00DC4152">
        <w:rPr>
          <w:color w:val="302030"/>
          <w:sz w:val="28"/>
          <w:szCs w:val="28"/>
        </w:rPr>
        <w:t>Олдс</w:t>
      </w:r>
      <w:proofErr w:type="spellEnd"/>
      <w:r w:rsidRPr="00DC4152">
        <w:rPr>
          <w:color w:val="302030"/>
          <w:sz w:val="28"/>
          <w:szCs w:val="28"/>
        </w:rPr>
        <w:t xml:space="preserve"> провёл серию экспериментов по вживлению крысам в эту область </w:t>
      </w:r>
      <w:proofErr w:type="spellStart"/>
      <w:r w:rsidRPr="00DC4152">
        <w:rPr>
          <w:color w:val="302030"/>
          <w:sz w:val="28"/>
          <w:szCs w:val="28"/>
        </w:rPr>
        <w:t>микроэлектродов</w:t>
      </w:r>
      <w:proofErr w:type="spellEnd"/>
      <w:r w:rsidRPr="00DC4152">
        <w:rPr>
          <w:color w:val="302030"/>
          <w:sz w:val="28"/>
          <w:szCs w:val="28"/>
        </w:rPr>
        <w:t xml:space="preserve">. </w:t>
      </w:r>
    </w:p>
    <w:p w:rsidR="00693249" w:rsidRDefault="006F0E6C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Животные обладали возможностью нажимать на рычаг и таким образом стимулировать систему подкрепления слабым разрядом электрического тока. Эксперимент показал, что животное начинает постоянно обращаться к данному </w:t>
      </w:r>
      <w:r w:rsidRPr="00DC4152">
        <w:rPr>
          <w:color w:val="302030"/>
          <w:sz w:val="28"/>
          <w:szCs w:val="28"/>
        </w:rPr>
        <w:lastRenderedPageBreak/>
        <w:t xml:space="preserve">стимулированию, тысячи и тысячи раз нажимая на рычаг, доводя себя до физического истощения, приводящего к гибели. </w:t>
      </w:r>
    </w:p>
    <w:p w:rsidR="006F0E6C" w:rsidRPr="00DC4152" w:rsidRDefault="006F0E6C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Аналогия с употреблением </w:t>
      </w:r>
      <w:proofErr w:type="spellStart"/>
      <w:r w:rsidRPr="00DC4152">
        <w:rPr>
          <w:color w:val="302030"/>
          <w:sz w:val="28"/>
          <w:szCs w:val="28"/>
        </w:rPr>
        <w:t>психоактивных</w:t>
      </w:r>
      <w:proofErr w:type="spellEnd"/>
      <w:r w:rsidRPr="00DC4152">
        <w:rPr>
          <w:color w:val="302030"/>
          <w:sz w:val="28"/>
          <w:szCs w:val="28"/>
        </w:rPr>
        <w:t xml:space="preserve"> веществ напрашивается сама. Очевидно, что </w:t>
      </w:r>
      <w:proofErr w:type="spellStart"/>
      <w:r w:rsidRPr="00DC4152">
        <w:rPr>
          <w:color w:val="302030"/>
          <w:sz w:val="28"/>
          <w:szCs w:val="28"/>
        </w:rPr>
        <w:t>психоактивные</w:t>
      </w:r>
      <w:proofErr w:type="spellEnd"/>
      <w:r w:rsidRPr="00DC4152">
        <w:rPr>
          <w:color w:val="302030"/>
          <w:sz w:val="28"/>
          <w:szCs w:val="28"/>
        </w:rPr>
        <w:t xml:space="preserve"> вещества также активируют систему подкрепления только не электрическим, а химическим путём. Именно активацией этой системы в значительной степени объясняется формирование синдрома зависимости.</w:t>
      </w:r>
    </w:p>
    <w:p w:rsidR="006E7A8E" w:rsidRPr="00DC4152" w:rsidRDefault="006F0E6C" w:rsidP="00CC2E9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02030"/>
          <w:sz w:val="28"/>
          <w:szCs w:val="28"/>
          <w:shd w:val="clear" w:color="auto" w:fill="F0F0F0"/>
        </w:rPr>
      </w:pPr>
      <w:r w:rsidRPr="00DC4152">
        <w:rPr>
          <w:rFonts w:ascii="Times New Roman" w:hAnsi="Times New Roman" w:cs="Times New Roman"/>
          <w:color w:val="302030"/>
          <w:sz w:val="28"/>
          <w:szCs w:val="28"/>
        </w:rPr>
        <w:t xml:space="preserve">Поскольку при использовании алкоголя и наркотиков имеет место химическое воздействие, естественна мысль </w:t>
      </w:r>
      <w:proofErr w:type="gramStart"/>
      <w:r w:rsidRPr="00DC4152">
        <w:rPr>
          <w:rFonts w:ascii="Times New Roman" w:hAnsi="Times New Roman" w:cs="Times New Roman"/>
          <w:color w:val="302030"/>
          <w:sz w:val="28"/>
          <w:szCs w:val="28"/>
        </w:rPr>
        <w:t>разобраться</w:t>
      </w:r>
      <w:proofErr w:type="gramEnd"/>
      <w:r w:rsidR="00CC2E96">
        <w:rPr>
          <w:rFonts w:ascii="Times New Roman" w:hAnsi="Times New Roman" w:cs="Times New Roman"/>
          <w:color w:val="302030"/>
          <w:sz w:val="28"/>
          <w:szCs w:val="28"/>
        </w:rPr>
        <w:t xml:space="preserve"> с вопросом</w:t>
      </w:r>
      <w:r w:rsidRPr="00DC4152">
        <w:rPr>
          <w:rFonts w:ascii="Times New Roman" w:hAnsi="Times New Roman" w:cs="Times New Roman"/>
          <w:color w:val="302030"/>
          <w:sz w:val="28"/>
          <w:szCs w:val="28"/>
        </w:rPr>
        <w:t>, что же происходит в химических процессах системы подкрепления. Для этого нам необходимо сначала ввести основные</w:t>
      </w:r>
      <w:r w:rsidRPr="00DC4152">
        <w:rPr>
          <w:rFonts w:ascii="Times New Roman" w:hAnsi="Times New Roman" w:cs="Times New Roman"/>
          <w:color w:val="302030"/>
          <w:sz w:val="28"/>
          <w:szCs w:val="28"/>
          <w:shd w:val="clear" w:color="auto" w:fill="F0F0F0"/>
        </w:rPr>
        <w:t xml:space="preserve"> </w:t>
      </w:r>
      <w:r w:rsidRPr="00DC4152">
        <w:rPr>
          <w:rFonts w:ascii="Times New Roman" w:hAnsi="Times New Roman" w:cs="Times New Roman"/>
          <w:color w:val="302030"/>
          <w:sz w:val="28"/>
          <w:szCs w:val="28"/>
          <w:shd w:val="clear" w:color="auto" w:fill="FFFFFF" w:themeFill="background1"/>
        </w:rPr>
        <w:t>понятия, которые нами будут использованы в дальнейшем</w:t>
      </w:r>
      <w:r w:rsidRPr="00DC4152">
        <w:rPr>
          <w:rFonts w:ascii="Times New Roman" w:hAnsi="Times New Roman" w:cs="Times New Roman"/>
          <w:color w:val="302030"/>
          <w:sz w:val="28"/>
          <w:szCs w:val="28"/>
          <w:shd w:val="clear" w:color="auto" w:fill="F0F0F0"/>
        </w:rPr>
        <w:t>.</w:t>
      </w:r>
    </w:p>
    <w:p w:rsidR="006F0E6C" w:rsidRDefault="006F0E6C" w:rsidP="00DC4152">
      <w:pPr>
        <w:pStyle w:val="a4"/>
        <w:shd w:val="clear" w:color="auto" w:fill="FFFFFF" w:themeFill="background1"/>
        <w:spacing w:before="60" w:beforeAutospacing="0" w:after="60" w:afterAutospacing="0"/>
        <w:jc w:val="center"/>
        <w:rPr>
          <w:rStyle w:val="a5"/>
          <w:color w:val="302030"/>
          <w:sz w:val="28"/>
          <w:szCs w:val="28"/>
        </w:rPr>
      </w:pPr>
      <w:r w:rsidRPr="00DC4152">
        <w:rPr>
          <w:rStyle w:val="a5"/>
          <w:color w:val="302030"/>
          <w:sz w:val="28"/>
          <w:szCs w:val="28"/>
        </w:rPr>
        <w:t>Анатомия и физиология нервной системы:</w:t>
      </w:r>
    </w:p>
    <w:p w:rsidR="000A6D67" w:rsidRPr="00DC4152" w:rsidRDefault="000A6D67" w:rsidP="00DC4152">
      <w:pPr>
        <w:pStyle w:val="a4"/>
        <w:shd w:val="clear" w:color="auto" w:fill="FFFFFF" w:themeFill="background1"/>
        <w:spacing w:before="60" w:beforeAutospacing="0" w:after="60" w:afterAutospacing="0"/>
        <w:jc w:val="center"/>
        <w:rPr>
          <w:color w:val="302030"/>
          <w:sz w:val="28"/>
          <w:szCs w:val="28"/>
        </w:rPr>
      </w:pPr>
      <w:r>
        <w:rPr>
          <w:noProof/>
        </w:rPr>
        <w:drawing>
          <wp:inline distT="0" distB="0" distL="0" distR="0">
            <wp:extent cx="6115050" cy="4867275"/>
            <wp:effectExtent l="0" t="0" r="0" b="9525"/>
            <wp:docPr id="1" name="Рисунок 1" descr="https://iknigi.net/books_files/online_html/155446/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155446/_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6C" w:rsidRPr="00DC4152" w:rsidRDefault="006F0E6C" w:rsidP="00B852C2">
      <w:pPr>
        <w:pStyle w:val="a4"/>
        <w:shd w:val="clear" w:color="auto" w:fill="FFFFFF" w:themeFill="background1"/>
        <w:spacing w:before="60" w:beforeAutospacing="0" w:after="60" w:afterAutospacing="0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>· </w:t>
      </w:r>
      <w:r w:rsidRPr="00DC4152">
        <w:rPr>
          <w:rStyle w:val="a5"/>
          <w:i/>
          <w:iCs/>
          <w:color w:val="302030"/>
          <w:sz w:val="28"/>
          <w:szCs w:val="28"/>
        </w:rPr>
        <w:t>нейрон</w:t>
      </w:r>
      <w:r w:rsidRPr="00DC4152">
        <w:rPr>
          <w:color w:val="302030"/>
          <w:sz w:val="28"/>
          <w:szCs w:val="28"/>
        </w:rPr>
        <w:t> (нервная клетка) структурная единица головного мозга и процесса передачи нервного импульса - основа для связей в организме;</w:t>
      </w:r>
    </w:p>
    <w:p w:rsidR="006F0E6C" w:rsidRPr="00DC4152" w:rsidRDefault="006F0E6C" w:rsidP="00B852C2">
      <w:pPr>
        <w:pStyle w:val="a4"/>
        <w:shd w:val="clear" w:color="auto" w:fill="FFFFFF" w:themeFill="background1"/>
        <w:spacing w:before="60" w:beforeAutospacing="0" w:after="60" w:afterAutospacing="0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>· </w:t>
      </w:r>
      <w:r w:rsidRPr="00DC4152">
        <w:rPr>
          <w:rStyle w:val="a5"/>
          <w:i/>
          <w:iCs/>
          <w:color w:val="302030"/>
          <w:sz w:val="28"/>
          <w:szCs w:val="28"/>
        </w:rPr>
        <w:t>синапс</w:t>
      </w:r>
      <w:r w:rsidRPr="00DC4152">
        <w:rPr>
          <w:color w:val="302030"/>
          <w:sz w:val="28"/>
          <w:szCs w:val="28"/>
        </w:rPr>
        <w:t xml:space="preserve"> - пространство между нейронами, в котором происходит химический процесс передачи информации от клетки к клетке посредством </w:t>
      </w:r>
      <w:proofErr w:type="spellStart"/>
      <w:r w:rsidRPr="00DC4152">
        <w:rPr>
          <w:color w:val="302030"/>
          <w:sz w:val="28"/>
          <w:szCs w:val="28"/>
        </w:rPr>
        <w:t>нейромедиаторов</w:t>
      </w:r>
      <w:proofErr w:type="spellEnd"/>
      <w:r w:rsidRPr="00DC4152">
        <w:rPr>
          <w:color w:val="302030"/>
          <w:sz w:val="28"/>
          <w:szCs w:val="28"/>
        </w:rPr>
        <w:t xml:space="preserve"> и рецепторов;</w:t>
      </w:r>
    </w:p>
    <w:p w:rsidR="00DC4152" w:rsidRPr="00DC4152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proofErr w:type="spellStart"/>
      <w:r w:rsidRPr="00DC4152">
        <w:rPr>
          <w:rStyle w:val="a5"/>
          <w:i/>
          <w:iCs/>
          <w:color w:val="302030"/>
          <w:sz w:val="28"/>
          <w:szCs w:val="28"/>
        </w:rPr>
        <w:lastRenderedPageBreak/>
        <w:t>нейромедиатор</w:t>
      </w:r>
      <w:proofErr w:type="spellEnd"/>
      <w:r w:rsidRPr="00DC4152">
        <w:rPr>
          <w:color w:val="302030"/>
          <w:sz w:val="28"/>
          <w:szCs w:val="28"/>
        </w:rPr>
        <w:t xml:space="preserve"> - биологически активное вещество, которое содержится в организме в микроскопических дозах. Оно находится в нервных окончаниях и, выделяясь в </w:t>
      </w:r>
      <w:proofErr w:type="spellStart"/>
      <w:r w:rsidRPr="00DC4152">
        <w:rPr>
          <w:color w:val="302030"/>
          <w:sz w:val="28"/>
          <w:szCs w:val="28"/>
        </w:rPr>
        <w:t>синаптическую</w:t>
      </w:r>
      <w:proofErr w:type="spellEnd"/>
      <w:r w:rsidRPr="00DC4152">
        <w:rPr>
          <w:color w:val="302030"/>
          <w:sz w:val="28"/>
          <w:szCs w:val="28"/>
        </w:rPr>
        <w:t xml:space="preserve"> щель, активирует следующий нейрон;</w:t>
      </w:r>
    </w:p>
    <w:p w:rsidR="00DC4152" w:rsidRPr="00DC4152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rStyle w:val="a5"/>
          <w:i/>
          <w:iCs/>
          <w:color w:val="302030"/>
          <w:sz w:val="28"/>
          <w:szCs w:val="28"/>
        </w:rPr>
        <w:t>рецептор </w:t>
      </w:r>
      <w:r w:rsidRPr="00DC4152">
        <w:rPr>
          <w:color w:val="302030"/>
          <w:sz w:val="28"/>
          <w:szCs w:val="28"/>
        </w:rPr>
        <w:t xml:space="preserve">- образование, которое расположено в окончаниях нейронов и активизируется </w:t>
      </w:r>
      <w:proofErr w:type="spellStart"/>
      <w:r w:rsidRPr="00DC4152">
        <w:rPr>
          <w:color w:val="302030"/>
          <w:sz w:val="28"/>
          <w:szCs w:val="28"/>
        </w:rPr>
        <w:t>нейромедиаторами</w:t>
      </w:r>
      <w:proofErr w:type="spellEnd"/>
      <w:r w:rsidRPr="00DC4152">
        <w:rPr>
          <w:color w:val="302030"/>
          <w:sz w:val="28"/>
          <w:szCs w:val="28"/>
        </w:rPr>
        <w:t xml:space="preserve">. Примеры </w:t>
      </w:r>
      <w:proofErr w:type="spellStart"/>
      <w:r w:rsidRPr="00DC4152">
        <w:rPr>
          <w:color w:val="302030"/>
          <w:sz w:val="28"/>
          <w:szCs w:val="28"/>
        </w:rPr>
        <w:t>нейромедиаторов</w:t>
      </w:r>
      <w:proofErr w:type="spellEnd"/>
      <w:r w:rsidRPr="00DC4152">
        <w:rPr>
          <w:color w:val="302030"/>
          <w:sz w:val="28"/>
          <w:szCs w:val="28"/>
        </w:rPr>
        <w:t xml:space="preserve"> - адреналин, </w:t>
      </w:r>
      <w:proofErr w:type="spellStart"/>
      <w:r w:rsidRPr="00DC4152">
        <w:rPr>
          <w:color w:val="302030"/>
          <w:sz w:val="28"/>
          <w:szCs w:val="28"/>
        </w:rPr>
        <w:t>ацитилхолин</w:t>
      </w:r>
      <w:proofErr w:type="spellEnd"/>
      <w:r w:rsidRPr="00DC4152">
        <w:rPr>
          <w:color w:val="302030"/>
          <w:sz w:val="28"/>
          <w:szCs w:val="28"/>
        </w:rPr>
        <w:t>, дофамин;</w:t>
      </w:r>
    </w:p>
    <w:p w:rsidR="00DC4152" w:rsidRPr="00DC4152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rStyle w:val="a5"/>
          <w:i/>
          <w:iCs/>
          <w:color w:val="302030"/>
          <w:sz w:val="28"/>
          <w:szCs w:val="28"/>
        </w:rPr>
        <w:t>дофамин</w:t>
      </w:r>
      <w:r w:rsidRPr="00DC4152">
        <w:rPr>
          <w:color w:val="302030"/>
          <w:sz w:val="28"/>
          <w:szCs w:val="28"/>
        </w:rPr>
        <w:t xml:space="preserve"> один из </w:t>
      </w:r>
      <w:proofErr w:type="spellStart"/>
      <w:r w:rsidRPr="00DC4152">
        <w:rPr>
          <w:color w:val="302030"/>
          <w:sz w:val="28"/>
          <w:szCs w:val="28"/>
        </w:rPr>
        <w:t>нейромедиаторов</w:t>
      </w:r>
      <w:proofErr w:type="spellEnd"/>
      <w:r w:rsidRPr="00DC4152">
        <w:rPr>
          <w:color w:val="302030"/>
          <w:sz w:val="28"/>
          <w:szCs w:val="28"/>
        </w:rPr>
        <w:t xml:space="preserve">, участвует в регуляции эмоций, способствует возникновению приятных ощущений. Небольшое </w:t>
      </w:r>
      <w:proofErr w:type="spellStart"/>
      <w:r w:rsidRPr="00DC4152">
        <w:rPr>
          <w:color w:val="302030"/>
          <w:sz w:val="28"/>
          <w:szCs w:val="28"/>
        </w:rPr>
        <w:t>повышениеколичества</w:t>
      </w:r>
      <w:proofErr w:type="spellEnd"/>
      <w:r w:rsidRPr="00DC4152">
        <w:rPr>
          <w:color w:val="302030"/>
          <w:sz w:val="28"/>
          <w:szCs w:val="28"/>
        </w:rPr>
        <w:t xml:space="preserve"> дофамина даёт душевный комфорт, положительный тонус, веселье. Недостаток - пониженное настроение, вялость, апатию, потерю интереса к жизни. Избыток- бессонницу, беспокойство, раздражительность, тремор, повышение АД, сердцебиение, тошноту.</w:t>
      </w:r>
    </w:p>
    <w:p w:rsidR="00DC4152" w:rsidRPr="00DC4152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rStyle w:val="a5"/>
          <w:i/>
          <w:iCs/>
          <w:color w:val="302030"/>
          <w:sz w:val="28"/>
          <w:szCs w:val="28"/>
        </w:rPr>
        <w:t>процесс передачи нервного импульса</w:t>
      </w:r>
      <w:r w:rsidRPr="00DC4152">
        <w:rPr>
          <w:color w:val="302030"/>
          <w:sz w:val="28"/>
          <w:szCs w:val="28"/>
        </w:rPr>
        <w:t xml:space="preserve">: </w:t>
      </w:r>
      <w:proofErr w:type="spellStart"/>
      <w:r w:rsidRPr="00DC4152">
        <w:rPr>
          <w:color w:val="302030"/>
          <w:sz w:val="28"/>
          <w:szCs w:val="28"/>
        </w:rPr>
        <w:t>нейромедиатор</w:t>
      </w:r>
      <w:proofErr w:type="spellEnd"/>
      <w:r w:rsidRPr="00DC4152">
        <w:rPr>
          <w:color w:val="302030"/>
          <w:sz w:val="28"/>
          <w:szCs w:val="28"/>
        </w:rPr>
        <w:t xml:space="preserve">, выделяясь в </w:t>
      </w:r>
      <w:proofErr w:type="spellStart"/>
      <w:r w:rsidRPr="00DC4152">
        <w:rPr>
          <w:color w:val="302030"/>
          <w:sz w:val="28"/>
          <w:szCs w:val="28"/>
        </w:rPr>
        <w:t>синаптическую</w:t>
      </w:r>
      <w:proofErr w:type="spellEnd"/>
      <w:r w:rsidRPr="00DC4152">
        <w:rPr>
          <w:color w:val="302030"/>
          <w:sz w:val="28"/>
          <w:szCs w:val="28"/>
        </w:rPr>
        <w:t xml:space="preserve"> щель, связывается с рецептором по принципу «ключ-замок», расходуется на какое-либо действие и инактивируется различными путями.</w:t>
      </w:r>
    </w:p>
    <w:p w:rsidR="00DC4152" w:rsidRPr="00DC4152" w:rsidRDefault="00DC4152" w:rsidP="00B852C2">
      <w:pPr>
        <w:pStyle w:val="a4"/>
        <w:shd w:val="clear" w:color="auto" w:fill="FFFFFF" w:themeFill="background1"/>
        <w:spacing w:before="60" w:beforeAutospacing="0" w:after="60" w:afterAutospacing="0"/>
        <w:jc w:val="both"/>
        <w:rPr>
          <w:color w:val="302030"/>
          <w:sz w:val="28"/>
          <w:szCs w:val="28"/>
        </w:rPr>
      </w:pPr>
    </w:p>
    <w:p w:rsidR="00CC2E96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Итак, система подкрепления функционирует при посредстве </w:t>
      </w:r>
      <w:proofErr w:type="spellStart"/>
      <w:r w:rsidRPr="00DC4152">
        <w:rPr>
          <w:color w:val="302030"/>
          <w:sz w:val="28"/>
          <w:szCs w:val="28"/>
        </w:rPr>
        <w:t>нейромедиаторов</w:t>
      </w:r>
      <w:proofErr w:type="spellEnd"/>
      <w:r w:rsidRPr="00DC4152">
        <w:rPr>
          <w:color w:val="302030"/>
          <w:sz w:val="28"/>
          <w:szCs w:val="28"/>
        </w:rPr>
        <w:t xml:space="preserve"> из группы </w:t>
      </w:r>
      <w:r w:rsidRPr="00DC4152">
        <w:rPr>
          <w:i/>
          <w:iCs/>
          <w:color w:val="302030"/>
          <w:sz w:val="28"/>
          <w:szCs w:val="28"/>
        </w:rPr>
        <w:t>катехоламинов</w:t>
      </w:r>
      <w:r w:rsidRPr="00DC4152">
        <w:rPr>
          <w:color w:val="302030"/>
          <w:sz w:val="28"/>
          <w:szCs w:val="28"/>
        </w:rPr>
        <w:t xml:space="preserve"> и в первую очередь дофамина. При нормальном прохождении импульса в этой системе из депо высвобождается определённое количество </w:t>
      </w:r>
      <w:proofErr w:type="spellStart"/>
      <w:r w:rsidRPr="00DC4152">
        <w:rPr>
          <w:color w:val="302030"/>
          <w:sz w:val="28"/>
          <w:szCs w:val="28"/>
        </w:rPr>
        <w:t>нейромедиаторов</w:t>
      </w:r>
      <w:proofErr w:type="spellEnd"/>
      <w:r w:rsidRPr="00DC4152">
        <w:rPr>
          <w:color w:val="302030"/>
          <w:sz w:val="28"/>
          <w:szCs w:val="28"/>
        </w:rPr>
        <w:t xml:space="preserve"> и возникает соответствующий на них ответ, определённая степень возбуждения. Что происходит, когда употребляются алкоголь или наркотики? Рассмотрим это на примере алкоголя. Алкоголь вызывает усиленный выброс медиаторов из депо (запасов). И в этом случае гораздо большее количество свободного </w:t>
      </w:r>
      <w:proofErr w:type="spellStart"/>
      <w:r w:rsidRPr="00DC4152">
        <w:rPr>
          <w:color w:val="302030"/>
          <w:sz w:val="28"/>
          <w:szCs w:val="28"/>
        </w:rPr>
        <w:t>нейромедиатора</w:t>
      </w:r>
      <w:proofErr w:type="spellEnd"/>
      <w:r w:rsidRPr="00DC4152">
        <w:rPr>
          <w:color w:val="302030"/>
          <w:sz w:val="28"/>
          <w:szCs w:val="28"/>
        </w:rPr>
        <w:t xml:space="preserve"> оказывается в </w:t>
      </w:r>
      <w:proofErr w:type="spellStart"/>
      <w:r w:rsidRPr="00DC4152">
        <w:rPr>
          <w:color w:val="302030"/>
          <w:sz w:val="28"/>
          <w:szCs w:val="28"/>
        </w:rPr>
        <w:t>синаптической</w:t>
      </w:r>
      <w:proofErr w:type="spellEnd"/>
      <w:r w:rsidRPr="00DC4152">
        <w:rPr>
          <w:color w:val="302030"/>
          <w:sz w:val="28"/>
          <w:szCs w:val="28"/>
        </w:rPr>
        <w:t xml:space="preserve"> щели, соответственно возникает гораздо большее возбуждение системы подкрепления. </w:t>
      </w:r>
    </w:p>
    <w:p w:rsidR="00CC2E96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Таким </w:t>
      </w:r>
      <w:proofErr w:type="gramStart"/>
      <w:r w:rsidRPr="00DC4152">
        <w:rPr>
          <w:color w:val="302030"/>
          <w:sz w:val="28"/>
          <w:szCs w:val="28"/>
        </w:rPr>
        <w:t>образом</w:t>
      </w:r>
      <w:proofErr w:type="gramEnd"/>
      <w:r w:rsidRPr="00DC4152">
        <w:rPr>
          <w:color w:val="302030"/>
          <w:sz w:val="28"/>
          <w:szCs w:val="28"/>
        </w:rPr>
        <w:t xml:space="preserve"> искусственно достигается химическое возбуждение зоны подкрепления, что во многих случаях определяет положительную эмоциональную реакцию. Что же происходит, когда алкоголь или наркотики употребляются длительно? </w:t>
      </w:r>
    </w:p>
    <w:p w:rsidR="00CC2E96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Представьте себе, в депо есть какой-то запас </w:t>
      </w:r>
      <w:proofErr w:type="spellStart"/>
      <w:r w:rsidRPr="00DC4152">
        <w:rPr>
          <w:color w:val="302030"/>
          <w:sz w:val="28"/>
          <w:szCs w:val="28"/>
        </w:rPr>
        <w:t>нейромедиатора</w:t>
      </w:r>
      <w:proofErr w:type="spellEnd"/>
      <w:r w:rsidRPr="00DC4152">
        <w:rPr>
          <w:color w:val="302030"/>
          <w:sz w:val="28"/>
          <w:szCs w:val="28"/>
        </w:rPr>
        <w:t xml:space="preserve"> - в данном случае дофамина, и он под влиянием химического воздействия постоянно высвобождается. Каждый последующий приём, вызывая всё новое и новое высвобождение, в конце </w:t>
      </w:r>
      <w:proofErr w:type="gramStart"/>
      <w:r w:rsidRPr="00DC4152">
        <w:rPr>
          <w:color w:val="302030"/>
          <w:sz w:val="28"/>
          <w:szCs w:val="28"/>
        </w:rPr>
        <w:t>концов</w:t>
      </w:r>
      <w:proofErr w:type="gramEnd"/>
      <w:r w:rsidRPr="00DC4152">
        <w:rPr>
          <w:color w:val="302030"/>
          <w:sz w:val="28"/>
          <w:szCs w:val="28"/>
        </w:rPr>
        <w:t xml:space="preserve"> приводит к истощению этих запасов. И потому при отсутствии алкоголя или наркотиков будет наблюдаться дефицит </w:t>
      </w:r>
      <w:proofErr w:type="spellStart"/>
      <w:r w:rsidRPr="00DC4152">
        <w:rPr>
          <w:color w:val="302030"/>
          <w:sz w:val="28"/>
          <w:szCs w:val="28"/>
        </w:rPr>
        <w:t>нейромедиатора</w:t>
      </w:r>
      <w:proofErr w:type="spellEnd"/>
      <w:r w:rsidRPr="00DC4152">
        <w:rPr>
          <w:color w:val="302030"/>
          <w:sz w:val="28"/>
          <w:szCs w:val="28"/>
        </w:rPr>
        <w:t xml:space="preserve">. В свою очередь это приводит к недостаточному возбуждению системы подкрепления. Возникает упадок сил, снижение настроения, соответствующий </w:t>
      </w:r>
      <w:proofErr w:type="spellStart"/>
      <w:r w:rsidRPr="00DC4152">
        <w:rPr>
          <w:color w:val="302030"/>
          <w:sz w:val="28"/>
          <w:szCs w:val="28"/>
        </w:rPr>
        <w:t>психо-эмоциональный</w:t>
      </w:r>
      <w:proofErr w:type="spellEnd"/>
      <w:r w:rsidRPr="00DC4152">
        <w:rPr>
          <w:color w:val="302030"/>
          <w:sz w:val="28"/>
          <w:szCs w:val="28"/>
        </w:rPr>
        <w:t xml:space="preserve"> «дефицит». В этой ситуации человек, которому уже знакомо действие </w:t>
      </w:r>
      <w:proofErr w:type="spellStart"/>
      <w:r w:rsidRPr="00DC4152">
        <w:rPr>
          <w:color w:val="302030"/>
          <w:sz w:val="28"/>
          <w:szCs w:val="28"/>
        </w:rPr>
        <w:t>психоактивного</w:t>
      </w:r>
      <w:proofErr w:type="spellEnd"/>
      <w:r w:rsidRPr="00DC4152">
        <w:rPr>
          <w:color w:val="302030"/>
          <w:sz w:val="28"/>
          <w:szCs w:val="28"/>
        </w:rPr>
        <w:t xml:space="preserve"> вещества стремится исправить ситуацию известным ему способом - т.е. употребив алкоголь или наркотики. </w:t>
      </w:r>
    </w:p>
    <w:p w:rsidR="00DC4152" w:rsidRPr="00DC4152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Если </w:t>
      </w:r>
      <w:proofErr w:type="gramStart"/>
      <w:r w:rsidRPr="00DC4152">
        <w:rPr>
          <w:color w:val="302030"/>
          <w:sz w:val="28"/>
          <w:szCs w:val="28"/>
        </w:rPr>
        <w:t>человек</w:t>
      </w:r>
      <w:proofErr w:type="gramEnd"/>
      <w:r w:rsidRPr="00DC4152">
        <w:rPr>
          <w:color w:val="302030"/>
          <w:sz w:val="28"/>
          <w:szCs w:val="28"/>
        </w:rPr>
        <w:t xml:space="preserve"> с алкогольными тенденциями испытывая дефицит определённых </w:t>
      </w:r>
      <w:proofErr w:type="spellStart"/>
      <w:r w:rsidRPr="00DC4152">
        <w:rPr>
          <w:color w:val="302030"/>
          <w:sz w:val="28"/>
          <w:szCs w:val="28"/>
        </w:rPr>
        <w:t>нейромедиаторов</w:t>
      </w:r>
      <w:proofErr w:type="spellEnd"/>
      <w:r w:rsidRPr="00DC4152">
        <w:rPr>
          <w:color w:val="302030"/>
          <w:sz w:val="28"/>
          <w:szCs w:val="28"/>
        </w:rPr>
        <w:t xml:space="preserve"> (естественно, не осознавая это) употребляет алкоголь, у него временно происходит компенсация этого дефицита, поскольку </w:t>
      </w:r>
      <w:r w:rsidRPr="00DC4152">
        <w:rPr>
          <w:color w:val="302030"/>
          <w:sz w:val="28"/>
          <w:szCs w:val="28"/>
        </w:rPr>
        <w:lastRenderedPageBreak/>
        <w:t xml:space="preserve">алкоголь вызывает усиленное высвобождение </w:t>
      </w:r>
      <w:proofErr w:type="spellStart"/>
      <w:r w:rsidRPr="00DC4152">
        <w:rPr>
          <w:color w:val="302030"/>
          <w:sz w:val="28"/>
          <w:szCs w:val="28"/>
        </w:rPr>
        <w:t>нейромедиаторов</w:t>
      </w:r>
      <w:proofErr w:type="spellEnd"/>
      <w:r w:rsidRPr="00DC4152">
        <w:rPr>
          <w:color w:val="302030"/>
          <w:sz w:val="28"/>
          <w:szCs w:val="28"/>
        </w:rPr>
        <w:t xml:space="preserve"> из депо. </w:t>
      </w:r>
      <w:r w:rsidR="00CC2E96">
        <w:rPr>
          <w:color w:val="302030"/>
          <w:sz w:val="28"/>
          <w:szCs w:val="28"/>
        </w:rPr>
        <w:tab/>
      </w:r>
      <w:r w:rsidRPr="00DC4152">
        <w:rPr>
          <w:color w:val="302030"/>
          <w:sz w:val="28"/>
          <w:szCs w:val="28"/>
        </w:rPr>
        <w:t xml:space="preserve">Кстати, при начальных формах алкоголизма на фоне умеренной дозы алкоголя больные лучше выполняют ряд психологических, математических и других тестов, т.е. происходит </w:t>
      </w:r>
      <w:proofErr w:type="gramStart"/>
      <w:r w:rsidRPr="00DC4152">
        <w:rPr>
          <w:color w:val="302030"/>
          <w:sz w:val="28"/>
          <w:szCs w:val="28"/>
        </w:rPr>
        <w:t>не</w:t>
      </w:r>
      <w:proofErr w:type="gramEnd"/>
      <w:r w:rsidRPr="00DC4152">
        <w:rPr>
          <w:color w:val="302030"/>
          <w:sz w:val="28"/>
          <w:szCs w:val="28"/>
        </w:rPr>
        <w:t xml:space="preserve"> только субъективное, но и объективное улучшение состояния. Однако здесь начинается порочный круг: после высвобождения </w:t>
      </w:r>
      <w:proofErr w:type="spellStart"/>
      <w:r w:rsidRPr="00DC4152">
        <w:rPr>
          <w:color w:val="302030"/>
          <w:sz w:val="28"/>
          <w:szCs w:val="28"/>
        </w:rPr>
        <w:t>нейромедиатор</w:t>
      </w:r>
      <w:proofErr w:type="spellEnd"/>
      <w:r w:rsidRPr="00DC4152">
        <w:rPr>
          <w:color w:val="302030"/>
          <w:sz w:val="28"/>
          <w:szCs w:val="28"/>
        </w:rPr>
        <w:t xml:space="preserve"> быстро разрушается ферментами и состояние человека становится ещё хуже. Эти причины в значительной степени могут служить </w:t>
      </w:r>
      <w:proofErr w:type="gramStart"/>
      <w:r w:rsidRPr="00DC4152">
        <w:rPr>
          <w:color w:val="302030"/>
          <w:sz w:val="28"/>
          <w:szCs w:val="28"/>
        </w:rPr>
        <w:t>основой</w:t>
      </w:r>
      <w:proofErr w:type="gramEnd"/>
      <w:r w:rsidRPr="00DC4152">
        <w:rPr>
          <w:color w:val="302030"/>
          <w:sz w:val="28"/>
          <w:szCs w:val="28"/>
        </w:rPr>
        <w:t xml:space="preserve"> так называемой психической зависимости от алкоголя. На этой стадии человек чувствует себя гораздо лучше на фоне умеренного потребления алкоголя или наркотиков и гораздо хуже в отсутствие их, хотя абстинентного синдрома (синдрома отмены) как такового у него ещё нет.</w:t>
      </w:r>
    </w:p>
    <w:p w:rsidR="00DC4152" w:rsidRPr="00DC4152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CC2E96">
        <w:rPr>
          <w:b/>
          <w:color w:val="302030"/>
          <w:sz w:val="28"/>
          <w:szCs w:val="28"/>
        </w:rPr>
        <w:t>Что происходит дальше</w:t>
      </w:r>
      <w:r w:rsidRPr="00DC4152">
        <w:rPr>
          <w:color w:val="302030"/>
          <w:sz w:val="28"/>
          <w:szCs w:val="28"/>
        </w:rPr>
        <w:t xml:space="preserve">? Вследствие частого приёма </w:t>
      </w:r>
      <w:proofErr w:type="spellStart"/>
      <w:r w:rsidRPr="00DC4152">
        <w:rPr>
          <w:color w:val="302030"/>
          <w:sz w:val="28"/>
          <w:szCs w:val="28"/>
        </w:rPr>
        <w:t>психоактивных</w:t>
      </w:r>
      <w:proofErr w:type="spellEnd"/>
      <w:r w:rsidRPr="00DC4152">
        <w:rPr>
          <w:color w:val="302030"/>
          <w:sz w:val="28"/>
          <w:szCs w:val="28"/>
        </w:rPr>
        <w:t xml:space="preserve"> веществ развивается острый дефицит </w:t>
      </w:r>
      <w:proofErr w:type="spellStart"/>
      <w:r w:rsidRPr="00DC4152">
        <w:rPr>
          <w:color w:val="302030"/>
          <w:sz w:val="28"/>
          <w:szCs w:val="28"/>
        </w:rPr>
        <w:t>нейромедиаторов</w:t>
      </w:r>
      <w:proofErr w:type="spellEnd"/>
      <w:r w:rsidRPr="00DC4152">
        <w:rPr>
          <w:color w:val="302030"/>
          <w:sz w:val="28"/>
          <w:szCs w:val="28"/>
        </w:rPr>
        <w:t xml:space="preserve">. Организм всегда </w:t>
      </w:r>
      <w:proofErr w:type="gramStart"/>
      <w:r w:rsidRPr="00DC4152">
        <w:rPr>
          <w:color w:val="302030"/>
          <w:sz w:val="28"/>
          <w:szCs w:val="28"/>
        </w:rPr>
        <w:t>борется против патологического воздействия и в данной ситуации в качестве компенсации</w:t>
      </w:r>
      <w:proofErr w:type="gramEnd"/>
      <w:r w:rsidRPr="00DC4152">
        <w:rPr>
          <w:color w:val="302030"/>
          <w:sz w:val="28"/>
          <w:szCs w:val="28"/>
        </w:rPr>
        <w:t xml:space="preserve"> будет происходить усиленный синтез </w:t>
      </w:r>
      <w:proofErr w:type="spellStart"/>
      <w:r w:rsidRPr="00DC4152">
        <w:rPr>
          <w:color w:val="302030"/>
          <w:sz w:val="28"/>
          <w:szCs w:val="28"/>
        </w:rPr>
        <w:t>нейромедиаторов</w:t>
      </w:r>
      <w:proofErr w:type="spellEnd"/>
      <w:r w:rsidRPr="00DC4152">
        <w:rPr>
          <w:color w:val="302030"/>
          <w:sz w:val="28"/>
          <w:szCs w:val="28"/>
        </w:rPr>
        <w:t xml:space="preserve">. На этом этапе начинает формироваться физическая зависимость. Возникает ускоренный кругооборот </w:t>
      </w:r>
      <w:proofErr w:type="spellStart"/>
      <w:r w:rsidRPr="00DC4152">
        <w:rPr>
          <w:color w:val="302030"/>
          <w:sz w:val="28"/>
          <w:szCs w:val="28"/>
        </w:rPr>
        <w:t>нейромедиатора</w:t>
      </w:r>
      <w:proofErr w:type="spellEnd"/>
      <w:r w:rsidRPr="00DC4152">
        <w:rPr>
          <w:color w:val="302030"/>
          <w:sz w:val="28"/>
          <w:szCs w:val="28"/>
        </w:rPr>
        <w:t>. Усиленный синтез, усиленный распад.</w:t>
      </w:r>
      <w:bookmarkStart w:id="0" w:name="_GoBack"/>
      <w:bookmarkEnd w:id="0"/>
    </w:p>
    <w:p w:rsidR="00CC2E96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CC2E96">
        <w:rPr>
          <w:b/>
          <w:color w:val="302030"/>
          <w:sz w:val="28"/>
          <w:szCs w:val="28"/>
        </w:rPr>
        <w:t xml:space="preserve">Что же произойдёт, если человек вдруг прекратит приём </w:t>
      </w:r>
      <w:proofErr w:type="spellStart"/>
      <w:r w:rsidRPr="00CC2E96">
        <w:rPr>
          <w:b/>
          <w:color w:val="302030"/>
          <w:sz w:val="28"/>
          <w:szCs w:val="28"/>
        </w:rPr>
        <w:t>психоактивных</w:t>
      </w:r>
      <w:proofErr w:type="spellEnd"/>
      <w:r w:rsidRPr="00CC2E96">
        <w:rPr>
          <w:b/>
          <w:color w:val="302030"/>
          <w:sz w:val="28"/>
          <w:szCs w:val="28"/>
        </w:rPr>
        <w:t xml:space="preserve"> веществ?</w:t>
      </w:r>
      <w:r w:rsidRPr="00DC4152">
        <w:rPr>
          <w:color w:val="302030"/>
          <w:sz w:val="28"/>
          <w:szCs w:val="28"/>
        </w:rPr>
        <w:t xml:space="preserve"> Усиленное высвобождение </w:t>
      </w:r>
      <w:proofErr w:type="spellStart"/>
      <w:r w:rsidRPr="00DC4152">
        <w:rPr>
          <w:color w:val="302030"/>
          <w:sz w:val="28"/>
          <w:szCs w:val="28"/>
        </w:rPr>
        <w:t>нейромедиатора</w:t>
      </w:r>
      <w:proofErr w:type="spellEnd"/>
      <w:r w:rsidRPr="00DC4152">
        <w:rPr>
          <w:color w:val="302030"/>
          <w:sz w:val="28"/>
          <w:szCs w:val="28"/>
        </w:rPr>
        <w:t xml:space="preserve"> прекращается, а вот усиленный синтез остаётся, поскольку перестроилась работа ферментных систем. В результате происходит накопление в мозге и крови (главным образом в мозге) дофамина. </w:t>
      </w:r>
    </w:p>
    <w:p w:rsidR="00DC4152" w:rsidRPr="00DC4152" w:rsidRDefault="00DC4152" w:rsidP="00CC2E96">
      <w:pPr>
        <w:pStyle w:val="a4"/>
        <w:shd w:val="clear" w:color="auto" w:fill="FFFFFF" w:themeFill="background1"/>
        <w:spacing w:before="60" w:beforeAutospacing="0" w:after="60" w:afterAutospacing="0"/>
        <w:ind w:firstLine="708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>Повышение уровня дофамина в значительной степени объясняет основные симптомы абстинентного синдрома, такие как беспокойство, бессонница, возбуждение, вегетативные расстройства, подъём кровяного давления и т.д. Таким образом, можно считать, что синдром физической зависимости связан с определёнными изменениями нейрохимических функций мозга.</w:t>
      </w:r>
    </w:p>
    <w:p w:rsidR="00CC2E96" w:rsidRDefault="00DC4152" w:rsidP="00031F38">
      <w:pPr>
        <w:pStyle w:val="a4"/>
        <w:shd w:val="clear" w:color="auto" w:fill="FFFFFF" w:themeFill="background1"/>
        <w:spacing w:before="60" w:beforeAutospacing="0" w:after="60" w:afterAutospacing="0"/>
        <w:ind w:firstLine="709"/>
        <w:jc w:val="both"/>
        <w:rPr>
          <w:color w:val="302030"/>
          <w:sz w:val="28"/>
          <w:szCs w:val="28"/>
        </w:rPr>
      </w:pPr>
      <w:r w:rsidRPr="00CC2E96">
        <w:rPr>
          <w:b/>
          <w:color w:val="302030"/>
          <w:sz w:val="28"/>
          <w:szCs w:val="28"/>
        </w:rPr>
        <w:t xml:space="preserve">Что </w:t>
      </w:r>
      <w:proofErr w:type="gramStart"/>
      <w:r w:rsidRPr="00CC2E96">
        <w:rPr>
          <w:b/>
          <w:color w:val="302030"/>
          <w:sz w:val="28"/>
          <w:szCs w:val="28"/>
        </w:rPr>
        <w:t>из себя представляет</w:t>
      </w:r>
      <w:proofErr w:type="gramEnd"/>
      <w:r w:rsidRPr="00CC2E96">
        <w:rPr>
          <w:b/>
          <w:color w:val="302030"/>
          <w:sz w:val="28"/>
          <w:szCs w:val="28"/>
        </w:rPr>
        <w:t xml:space="preserve"> жизнь алкоголика или наркомана</w:t>
      </w:r>
      <w:r w:rsidRPr="00DC4152">
        <w:rPr>
          <w:color w:val="302030"/>
          <w:sz w:val="28"/>
          <w:szCs w:val="28"/>
        </w:rPr>
        <w:t>? Приём алкоголя или наркотика вызывает выброс дофамина и подъём настроения. Алкоголь или наркотики выводятся из организма - разрушается высвобождённый дофамин - развивается резкий спад настроения и активности.</w:t>
      </w:r>
    </w:p>
    <w:p w:rsidR="00DC4152" w:rsidRPr="00DC4152" w:rsidRDefault="00DC4152" w:rsidP="00031F38">
      <w:pPr>
        <w:pStyle w:val="a4"/>
        <w:shd w:val="clear" w:color="auto" w:fill="FFFFFF" w:themeFill="background1"/>
        <w:spacing w:before="60" w:beforeAutospacing="0" w:after="60" w:afterAutospacing="0"/>
        <w:ind w:firstLine="709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 </w:t>
      </w:r>
      <w:r w:rsidRPr="00CC2E96">
        <w:rPr>
          <w:b/>
          <w:color w:val="302030"/>
          <w:sz w:val="28"/>
          <w:szCs w:val="28"/>
        </w:rPr>
        <w:t>Что является мотивом следующего приёма?</w:t>
      </w:r>
      <w:r w:rsidRPr="00DC4152">
        <w:rPr>
          <w:color w:val="302030"/>
          <w:sz w:val="28"/>
          <w:szCs w:val="28"/>
        </w:rPr>
        <w:t xml:space="preserve"> Снова вызвать приятное состояние и/или избавиться от </w:t>
      </w:r>
      <w:proofErr w:type="gramStart"/>
      <w:r w:rsidRPr="00DC4152">
        <w:rPr>
          <w:color w:val="302030"/>
          <w:sz w:val="28"/>
          <w:szCs w:val="28"/>
        </w:rPr>
        <w:t>неприятного</w:t>
      </w:r>
      <w:proofErr w:type="gramEnd"/>
      <w:r w:rsidRPr="00DC4152">
        <w:rPr>
          <w:color w:val="302030"/>
          <w:sz w:val="28"/>
          <w:szCs w:val="28"/>
        </w:rPr>
        <w:t>. Обычно за этим следует ещё большее ухудшение самочувствия. Таким образом</w:t>
      </w:r>
      <w:r w:rsidR="00B852C2">
        <w:rPr>
          <w:color w:val="302030"/>
          <w:sz w:val="28"/>
          <w:szCs w:val="28"/>
        </w:rPr>
        <w:t>,</w:t>
      </w:r>
      <w:r w:rsidRPr="00DC4152">
        <w:rPr>
          <w:color w:val="302030"/>
          <w:sz w:val="28"/>
          <w:szCs w:val="28"/>
        </w:rPr>
        <w:t xml:space="preserve"> образуется порочный круг.</w:t>
      </w:r>
    </w:p>
    <w:p w:rsidR="00593A78" w:rsidRDefault="00593A78" w:rsidP="00DC4152">
      <w:pPr>
        <w:pStyle w:val="a4"/>
        <w:shd w:val="clear" w:color="auto" w:fill="FFFFFF" w:themeFill="background1"/>
        <w:spacing w:before="60" w:beforeAutospacing="0" w:after="60" w:afterAutospacing="0"/>
        <w:rPr>
          <w:rStyle w:val="a5"/>
          <w:color w:val="302030"/>
          <w:sz w:val="28"/>
          <w:szCs w:val="28"/>
        </w:rPr>
      </w:pPr>
    </w:p>
    <w:p w:rsidR="00593A78" w:rsidRDefault="00593A78" w:rsidP="00DC4152">
      <w:pPr>
        <w:pStyle w:val="a4"/>
        <w:shd w:val="clear" w:color="auto" w:fill="FFFFFF" w:themeFill="background1"/>
        <w:spacing w:before="60" w:beforeAutospacing="0" w:after="60" w:afterAutospacing="0"/>
        <w:rPr>
          <w:rStyle w:val="a5"/>
          <w:color w:val="30203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10300" cy="3841006"/>
            <wp:effectExtent l="0" t="0" r="0" b="7620"/>
            <wp:docPr id="3" name="Рисунок 3" descr="https://avatars.mds.yandex.net/get-pdb/222681/c2c9c8c5-6569-4488-b526-fbe714cf2c78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22681/c2c9c8c5-6569-4488-b526-fbe714cf2c78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78" w:rsidRDefault="00593A78" w:rsidP="00DC4152">
      <w:pPr>
        <w:pStyle w:val="a4"/>
        <w:shd w:val="clear" w:color="auto" w:fill="FFFFFF" w:themeFill="background1"/>
        <w:spacing w:before="60" w:beforeAutospacing="0" w:after="60" w:afterAutospacing="0"/>
        <w:rPr>
          <w:rStyle w:val="a5"/>
          <w:color w:val="302030"/>
          <w:sz w:val="28"/>
          <w:szCs w:val="28"/>
        </w:rPr>
      </w:pPr>
    </w:p>
    <w:p w:rsidR="00DC4152" w:rsidRPr="00DC4152" w:rsidRDefault="00DC4152" w:rsidP="00B852C2">
      <w:pPr>
        <w:pStyle w:val="a4"/>
        <w:shd w:val="clear" w:color="auto" w:fill="FFFFFF" w:themeFill="background1"/>
        <w:spacing w:before="60" w:beforeAutospacing="0" w:after="60" w:afterAutospacing="0"/>
        <w:jc w:val="both"/>
        <w:rPr>
          <w:color w:val="302030"/>
          <w:sz w:val="28"/>
          <w:szCs w:val="28"/>
        </w:rPr>
      </w:pPr>
      <w:r w:rsidRPr="00DC4152">
        <w:rPr>
          <w:rStyle w:val="a5"/>
          <w:color w:val="302030"/>
          <w:sz w:val="28"/>
          <w:szCs w:val="28"/>
        </w:rPr>
        <w:t>Используемые материалы:</w:t>
      </w:r>
    </w:p>
    <w:p w:rsidR="00DC4152" w:rsidRPr="00DC4152" w:rsidRDefault="00DC4152" w:rsidP="00B852C2">
      <w:pPr>
        <w:pStyle w:val="a4"/>
        <w:shd w:val="clear" w:color="auto" w:fill="FFFFFF" w:themeFill="background1"/>
        <w:spacing w:before="60" w:beforeAutospacing="0" w:after="60" w:afterAutospacing="0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> </w:t>
      </w:r>
    </w:p>
    <w:p w:rsidR="00DC4152" w:rsidRPr="00DC4152" w:rsidRDefault="00DC4152" w:rsidP="00B852C2">
      <w:pPr>
        <w:pStyle w:val="a4"/>
        <w:shd w:val="clear" w:color="auto" w:fill="FFFFFF" w:themeFill="background1"/>
        <w:spacing w:before="60" w:beforeAutospacing="0" w:after="60" w:afterAutospacing="0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1. И.П.Анохина «Биологические механизмы зависимости от </w:t>
      </w:r>
      <w:proofErr w:type="spellStart"/>
      <w:r w:rsidRPr="00DC4152">
        <w:rPr>
          <w:color w:val="302030"/>
          <w:sz w:val="28"/>
          <w:szCs w:val="28"/>
        </w:rPr>
        <w:t>психоактивных</w:t>
      </w:r>
      <w:proofErr w:type="spellEnd"/>
      <w:r w:rsidRPr="00DC4152">
        <w:rPr>
          <w:color w:val="302030"/>
          <w:sz w:val="28"/>
          <w:szCs w:val="28"/>
        </w:rPr>
        <w:t xml:space="preserve"> веществ» - Лекции по клинической наркологии под редакцией Н.Н. Иванца, РБФ</w:t>
      </w:r>
      <w:proofErr w:type="gramStart"/>
      <w:r w:rsidRPr="00DC4152">
        <w:rPr>
          <w:color w:val="302030"/>
          <w:sz w:val="28"/>
          <w:szCs w:val="28"/>
        </w:rPr>
        <w:t>»Н</w:t>
      </w:r>
      <w:proofErr w:type="gramEnd"/>
      <w:r w:rsidRPr="00DC4152">
        <w:rPr>
          <w:color w:val="302030"/>
          <w:sz w:val="28"/>
          <w:szCs w:val="28"/>
        </w:rPr>
        <w:t>АН, М.1995 с.16-21</w:t>
      </w:r>
    </w:p>
    <w:p w:rsidR="00DC4152" w:rsidRPr="00DC4152" w:rsidRDefault="00DC4152" w:rsidP="00B852C2">
      <w:pPr>
        <w:pStyle w:val="a4"/>
        <w:shd w:val="clear" w:color="auto" w:fill="FFFFFF" w:themeFill="background1"/>
        <w:spacing w:before="60" w:beforeAutospacing="0" w:after="60" w:afterAutospacing="0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2. Т.В. </w:t>
      </w:r>
      <w:proofErr w:type="spellStart"/>
      <w:r w:rsidRPr="00DC4152">
        <w:rPr>
          <w:color w:val="302030"/>
          <w:sz w:val="28"/>
          <w:szCs w:val="28"/>
        </w:rPr>
        <w:t>Чернобровкина</w:t>
      </w:r>
      <w:proofErr w:type="spellEnd"/>
      <w:r w:rsidRPr="00DC4152">
        <w:rPr>
          <w:color w:val="302030"/>
          <w:sz w:val="28"/>
          <w:szCs w:val="28"/>
        </w:rPr>
        <w:t xml:space="preserve"> «Биохимические аспекты зависимости от алкоголя и наркотиков», </w:t>
      </w:r>
      <w:proofErr w:type="spellStart"/>
      <w:r w:rsidRPr="00DC4152">
        <w:rPr>
          <w:color w:val="302030"/>
          <w:sz w:val="28"/>
          <w:szCs w:val="28"/>
        </w:rPr>
        <w:t>аудиолекция</w:t>
      </w:r>
      <w:proofErr w:type="spellEnd"/>
      <w:r w:rsidRPr="00DC4152">
        <w:rPr>
          <w:color w:val="302030"/>
          <w:sz w:val="28"/>
          <w:szCs w:val="28"/>
        </w:rPr>
        <w:t>, РБФ «НАН» 1997г.</w:t>
      </w:r>
    </w:p>
    <w:p w:rsidR="00DC4152" w:rsidRPr="00DC4152" w:rsidRDefault="00DC4152" w:rsidP="00B852C2">
      <w:pPr>
        <w:pStyle w:val="a4"/>
        <w:shd w:val="clear" w:color="auto" w:fill="FFFFFF" w:themeFill="background1"/>
        <w:spacing w:before="60" w:beforeAutospacing="0" w:after="60" w:afterAutospacing="0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 xml:space="preserve">3. </w:t>
      </w:r>
      <w:proofErr w:type="spellStart"/>
      <w:r w:rsidRPr="00DC4152">
        <w:rPr>
          <w:color w:val="302030"/>
          <w:sz w:val="28"/>
          <w:szCs w:val="28"/>
        </w:rPr>
        <w:t>James</w:t>
      </w:r>
      <w:proofErr w:type="spellEnd"/>
      <w:r w:rsidRPr="00DC4152">
        <w:rPr>
          <w:color w:val="302030"/>
          <w:sz w:val="28"/>
          <w:szCs w:val="28"/>
        </w:rPr>
        <w:t xml:space="preserve"> S. </w:t>
      </w:r>
      <w:proofErr w:type="spellStart"/>
      <w:r w:rsidRPr="00DC4152">
        <w:rPr>
          <w:color w:val="302030"/>
          <w:sz w:val="28"/>
          <w:szCs w:val="28"/>
        </w:rPr>
        <w:t>Harvey</w:t>
      </w:r>
      <w:proofErr w:type="spellEnd"/>
      <w:r w:rsidRPr="00DC4152">
        <w:rPr>
          <w:color w:val="302030"/>
          <w:sz w:val="28"/>
          <w:szCs w:val="28"/>
        </w:rPr>
        <w:t>, “</w:t>
      </w:r>
      <w:proofErr w:type="spellStart"/>
      <w:r w:rsidRPr="00DC4152">
        <w:rPr>
          <w:color w:val="302030"/>
          <w:sz w:val="28"/>
          <w:szCs w:val="28"/>
        </w:rPr>
        <w:t>Ridgviev</w:t>
      </w:r>
      <w:proofErr w:type="spellEnd"/>
      <w:r w:rsidRPr="00DC4152">
        <w:rPr>
          <w:color w:val="302030"/>
          <w:sz w:val="28"/>
          <w:szCs w:val="28"/>
        </w:rPr>
        <w:t>” (Использован краткий перевод статьи).</w:t>
      </w:r>
    </w:p>
    <w:p w:rsidR="00DC4152" w:rsidRPr="00DC4152" w:rsidRDefault="00DC4152" w:rsidP="00B852C2">
      <w:pPr>
        <w:pStyle w:val="a4"/>
        <w:shd w:val="clear" w:color="auto" w:fill="FFFFFF" w:themeFill="background1"/>
        <w:spacing w:before="60" w:beforeAutospacing="0" w:after="60" w:afterAutospacing="0"/>
        <w:jc w:val="both"/>
        <w:rPr>
          <w:color w:val="302030"/>
          <w:sz w:val="28"/>
          <w:szCs w:val="28"/>
        </w:rPr>
      </w:pPr>
      <w:r w:rsidRPr="00DC4152">
        <w:rPr>
          <w:color w:val="302030"/>
          <w:sz w:val="28"/>
          <w:szCs w:val="28"/>
        </w:rPr>
        <w:t> </w:t>
      </w:r>
    </w:p>
    <w:p w:rsidR="006F0E6C" w:rsidRPr="00DC4152" w:rsidRDefault="006F0E6C" w:rsidP="00DC415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F0E6C" w:rsidRPr="00DC4152" w:rsidSect="00DC41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9C"/>
    <w:rsid w:val="00031F38"/>
    <w:rsid w:val="000A6D67"/>
    <w:rsid w:val="004C4F9C"/>
    <w:rsid w:val="00593A78"/>
    <w:rsid w:val="00611A98"/>
    <w:rsid w:val="00693249"/>
    <w:rsid w:val="006E7A8E"/>
    <w:rsid w:val="006F0E6C"/>
    <w:rsid w:val="00845D7D"/>
    <w:rsid w:val="0093750A"/>
    <w:rsid w:val="00A46BF3"/>
    <w:rsid w:val="00B852C2"/>
    <w:rsid w:val="00C34CC5"/>
    <w:rsid w:val="00C9324E"/>
    <w:rsid w:val="00CC2E96"/>
    <w:rsid w:val="00DC4152"/>
    <w:rsid w:val="00ED05C9"/>
    <w:rsid w:val="00F1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E"/>
  </w:style>
  <w:style w:type="paragraph" w:styleId="1">
    <w:name w:val="heading 1"/>
    <w:basedOn w:val="a"/>
    <w:link w:val="10"/>
    <w:uiPriority w:val="9"/>
    <w:qFormat/>
    <w:rsid w:val="00DC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E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E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2019-12-23T03:27:00Z</cp:lastPrinted>
  <dcterms:created xsi:type="dcterms:W3CDTF">2019-12-25T10:36:00Z</dcterms:created>
  <dcterms:modified xsi:type="dcterms:W3CDTF">2019-12-25T10:36:00Z</dcterms:modified>
</cp:coreProperties>
</file>