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 w:eastAsia="Times New Roman"/>
          <w:b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2"/>
          <w:szCs w:val="22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960283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381335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4" cy="39602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311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bCs/>
          <w:color w:val="000000"/>
          <w:sz w:val="22"/>
          <w:szCs w:val="22"/>
          <w:lang w:eastAsia="ru-RU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2"/>
          <w:szCs w:val="22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2"/>
          <w:szCs w:val="22"/>
          <w:highlight w:val="none"/>
          <w:lang w:eastAsia="ru-RU"/>
        </w:rPr>
      </w:r>
    </w:p>
    <w:p>
      <w:pPr>
        <w:jc w:val="both"/>
        <w:rPr>
          <w:rFonts w:ascii="Times New Roman" w:hAnsi="Times New Roman" w:cs="Times New Roman" w:eastAsia="Times New Roman"/>
          <w:b/>
          <w:color w:val="000000"/>
          <w:sz w:val="22"/>
          <w:szCs w:val="22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2"/>
          <w:szCs w:val="22"/>
          <w:lang w:eastAsia="ru-RU"/>
        </w:rPr>
        <w:t xml:space="preserve">Олимпиада </w:t>
      </w:r>
      <w:r>
        <w:rPr>
          <w:rFonts w:ascii="Times New Roman" w:hAnsi="Times New Roman" w:cs="Times New Roman" w:eastAsia="Times New Roman"/>
          <w:sz w:val="22"/>
          <w:szCs w:val="22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color w:val="000000"/>
          <w:sz w:val="22"/>
          <w:szCs w:val="22"/>
          <w:lang w:eastAsia="ru-RU"/>
        </w:rPr>
        <w:t xml:space="preserve">Шаг в будущее</w:t>
      </w:r>
      <w:r>
        <w:rPr>
          <w:rFonts w:ascii="Times New Roman" w:hAnsi="Times New Roman" w:cs="Times New Roman" w:eastAsia="Times New Roman"/>
          <w:sz w:val="22"/>
          <w:szCs w:val="22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b/>
          <w:bCs/>
          <w:color w:val="000000"/>
          <w:sz w:val="22"/>
          <w:szCs w:val="22"/>
          <w:lang w:eastAsia="ru-RU"/>
        </w:rPr>
        <w:t xml:space="preserve">: преимущества для участников форума</w:t>
      </w:r>
      <w:r>
        <w:rPr>
          <w:rFonts w:ascii="Times New Roman" w:hAnsi="Times New Roman" w:cs="Times New Roman" w:eastAsia="Times New Roman"/>
          <w:b/>
          <w:bCs/>
          <w:color w:val="000000"/>
          <w:sz w:val="22"/>
          <w:szCs w:val="22"/>
          <w:lang w:eastAsia="ru-RU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sz w:val="22"/>
          <w:szCs w:val="22"/>
          <w:lang w:eastAsia="ru-RU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sz w:val="22"/>
          <w:szCs w:val="22"/>
          <w:lang w:eastAsia="ru-RU"/>
        </w:rPr>
        <w:t xml:space="preserve">Уважаемые участники Международного форума «Шаг в будущее»!</w:t>
      </w:r>
      <w:r/>
    </w:p>
    <w:p>
      <w:pPr>
        <w:jc w:val="both"/>
        <w:rPr>
          <w:rFonts w:ascii="Times New Roman" w:hAnsi="Times New Roman" w:cs="Times New Roman" w:eastAsia="Times New Roman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sz w:val="22"/>
          <w:szCs w:val="22"/>
          <w:lang w:eastAsia="ru-RU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sz w:val="22"/>
          <w:szCs w:val="22"/>
          <w:lang w:eastAsia="ru-RU"/>
        </w:rPr>
        <w:t xml:space="preserve">Приглашаем </w:t>
      </w:r>
      <w:r>
        <w:rPr>
          <w:rFonts w:ascii="Times New Roman" w:hAnsi="Times New Roman" w:cs="Times New Roman" w:eastAsia="Times New Roman"/>
          <w:sz w:val="22"/>
          <w:szCs w:val="22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2"/>
          <w:szCs w:val="22"/>
          <w:lang w:eastAsia="ru-RU"/>
        </w:rPr>
        <w:t xml:space="preserve">ас принять участие в олимпиаде школьников «Шаг в будущее». Олимпиада проводится по следующим профилям: математика, программирование, физика, биология, химия, компьютерное моделирование и графика, а также инженерное дело. </w:t>
      </w:r>
      <w:r/>
    </w:p>
    <w:p>
      <w:pPr>
        <w:jc w:val="both"/>
        <w:rPr>
          <w:rFonts w:ascii="Times New Roman" w:hAnsi="Times New Roman" w:cs="Times New Roman" w:eastAsia="Times New Roman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sz w:val="22"/>
          <w:szCs w:val="22"/>
          <w:lang w:eastAsia="ru-RU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Участникам форума </w:t>
      </w:r>
      <w:r>
        <w:rPr>
          <w:rFonts w:ascii="Times New Roman" w:hAnsi="Times New Roman" w:cs="Times New Roman" w:eastAsia="Times New Roman"/>
          <w:sz w:val="22"/>
          <w:szCs w:val="22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Шаг в будущее</w:t>
      </w:r>
      <w:r>
        <w:rPr>
          <w:rFonts w:ascii="Times New Roman" w:hAnsi="Times New Roman" w:cs="Times New Roman" w:eastAsia="Times New Roman"/>
          <w:sz w:val="22"/>
          <w:szCs w:val="22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 предоставля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тся возможность 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представить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 свой проект не только в рамках форума, но и на олимпиаде </w:t>
      </w:r>
      <w:r>
        <w:rPr>
          <w:rFonts w:ascii="Times New Roman" w:hAnsi="Times New Roman" w:cs="Times New Roman" w:eastAsia="Times New Roman"/>
          <w:sz w:val="22"/>
          <w:szCs w:val="22"/>
          <w:lang w:eastAsia="ru-RU"/>
        </w:rPr>
        <w:t xml:space="preserve">«Шаг в будущее» 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по профилю 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нженерное дело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.</w:t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</w:r>
      <w:r/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Олимпиада 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по профилю 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нженерное дело</w:t>
      </w:r>
      <w:r>
        <w:rPr>
          <w:rFonts w:ascii="Times New Roman" w:hAnsi="Times New Roman" w:cs="Times New Roman"/>
          <w:sz w:val="22"/>
          <w:szCs w:val="22"/>
        </w:rPr>
        <w:t xml:space="preserve"> включает в себя </w:t>
      </w:r>
      <w:r>
        <w:rPr>
          <w:rFonts w:ascii="Times New Roman" w:hAnsi="Times New Roman" w:cs="Times New Roman"/>
          <w:b/>
          <w:sz w:val="22"/>
          <w:szCs w:val="22"/>
        </w:rPr>
        <w:t xml:space="preserve">соревнование 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одному из следующих предметов: </w:t>
      </w:r>
      <w:r>
        <w:rPr>
          <w:rFonts w:ascii="Times New Roman" w:hAnsi="Times New Roman" w:cs="Times New Roman" w:eastAsia="Times New Roman"/>
          <w:sz w:val="22"/>
          <w:szCs w:val="22"/>
          <w:lang w:eastAsia="ru-RU"/>
        </w:rPr>
        <w:t xml:space="preserve">математика, информатика, физика, биология, химия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b/>
          <w:sz w:val="22"/>
          <w:szCs w:val="22"/>
        </w:rPr>
        <w:t xml:space="preserve">защиту </w:t>
      </w:r>
      <w:r>
        <w:rPr>
          <w:rFonts w:ascii="Times New Roman" w:hAnsi="Times New Roman" w:cs="Times New Roman"/>
          <w:b/>
          <w:sz w:val="22"/>
          <w:szCs w:val="22"/>
        </w:rPr>
        <w:t xml:space="preserve">проекта</w:t>
      </w:r>
      <w:r>
        <w:rPr>
          <w:rFonts w:ascii="Times New Roman" w:hAnsi="Times New Roman" w:cs="Times New Roman"/>
          <w:sz w:val="22"/>
          <w:szCs w:val="22"/>
        </w:rPr>
        <w:t xml:space="preserve"> на одной из секций МГТУ им. Н.Э. Баумана.</w:t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Для участия в Олимпиаде необходимо:</w:t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1. Зарегистрироваться в личном кабинете (</w:t>
      </w:r>
      <w:hyperlink r:id="rId11" w:tooltip="https://lk-olymp.bmstu.ru/" w:history="1">
        <w:r>
          <w:rPr>
            <w:rStyle w:val="826"/>
            <w:rFonts w:ascii="Times New Roman" w:hAnsi="Times New Roman" w:cs="Times New Roman" w:eastAsia="Times New Roman"/>
            <w:sz w:val="22"/>
            <w:szCs w:val="22"/>
            <w:lang w:eastAsia="ru-RU"/>
          </w:rPr>
          <w:t xml:space="preserve">https://lk-olymp.bmstu.ru/</w:t>
        </w:r>
      </w:hyperlink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участника 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олимпиады и заполнить анкету;</w:t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2. На вкладке «Олимпиады» записаться на профиль «Инженерное дело» (кнопка «Принять участие»);</w:t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3. Выбрать 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наиболее близкую теме проекта 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секцию (</w:t>
      </w:r>
      <w:hyperlink r:id="rId12" w:tooltip="https://olymp.bmstu.ru/ru/spisok-kafedr" w:history="1">
        <w:r>
          <w:rPr>
            <w:rStyle w:val="826"/>
            <w:rFonts w:ascii="Times New Roman" w:hAnsi="Times New Roman" w:cs="Times New Roman" w:eastAsia="Times New Roman"/>
            <w:sz w:val="22"/>
            <w:szCs w:val="22"/>
            <w:lang w:eastAsia="ru-RU"/>
          </w:rPr>
          <w:t xml:space="preserve">https://olymp.bmstu.ru/ru/spisok-kafedr</w:t>
        </w:r>
      </w:hyperlink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) и ввести требуемые сведения о работе. Если есть сомнения по поводу выбора секции, необходимо обсудить этот вопрос с ответственным за секцию (контакты доступны на странице выбора секций);</w:t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4. Принять участие в предметном туре отборочного этапа, который проходит в режиме онлайн в личном кабинете участника. Расписание доступно на сайте. (</w:t>
      </w:r>
      <w:hyperlink r:id="rId13" w:tooltip="https://olymp.bmstu.ru/ru/engeneering-olymp" w:history="1">
        <w:r>
          <w:rPr>
            <w:rStyle w:val="826"/>
            <w:rFonts w:ascii="Times New Roman" w:hAnsi="Times New Roman" w:cs="Times New Roman" w:eastAsia="Times New Roman"/>
            <w:sz w:val="22"/>
            <w:szCs w:val="22"/>
            <w:lang w:eastAsia="ru-RU"/>
          </w:rPr>
          <w:t xml:space="preserve">https://olymp.bmstu.ru/ru/engeneering-olymp</w:t>
        </w:r>
      </w:hyperlink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Можно писать один предмет или несколько, учитываемых на секции. 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При подведении итогов будет учтён наилучший результат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.</w:t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5. Дождаться 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информации о том, что Вы прошли в заключительный этап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.</w:t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6. Принять уч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астие как в предметном, так и в научном (защита работы отдельно от выступления на форуме) турах заключительного этапа. Эти мероприятия пройдут в феврале-апреле 2024 года и доступны как в очном формате, так и с применением технологий дистанционного доступа.</w:t>
      </w:r>
      <w:r/>
    </w:p>
    <w:p>
      <w:pPr>
        <w:jc w:val="both"/>
        <w:spacing w:before="120"/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Олимпиада </w:t>
      </w:r>
      <w:r>
        <w:rPr>
          <w:rFonts w:ascii="Times New Roman" w:hAnsi="Times New Roman" w:cs="Times New Roman" w:eastAsia="Times New Roman"/>
          <w:sz w:val="22"/>
          <w:szCs w:val="22"/>
          <w:lang w:eastAsia="ru-RU"/>
        </w:rPr>
        <w:t xml:space="preserve">«Шаг в будущее» 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по профилю Инженерное дело имеет второй уровень в</w:t>
      </w:r>
      <w:hyperlink r:id="rId14" w:tooltip="https://rsr-olymp.ru/" w:history="1">
        <w:r>
          <w:rPr>
            <w:rFonts w:ascii="Times New Roman" w:hAnsi="Times New Roman" w:cs="Times New Roman" w:eastAsia="Times New Roman"/>
            <w:color w:val="000000"/>
            <w:sz w:val="22"/>
            <w:szCs w:val="22"/>
            <w:u w:val="single"/>
            <w:lang w:eastAsia="ru-RU"/>
          </w:rPr>
          <w:t xml:space="preserve"> </w:t>
        </w:r>
        <w:r>
          <w:rPr>
            <w:rFonts w:ascii="Times New Roman" w:hAnsi="Times New Roman" w:cs="Times New Roman" w:eastAsia="Times New Roman"/>
            <w:color w:val="0563C1"/>
            <w:sz w:val="22"/>
            <w:szCs w:val="22"/>
            <w:u w:val="single"/>
            <w:lang w:eastAsia="ru-RU"/>
          </w:rPr>
          <w:t xml:space="preserve">перечне РСОШ</w:t>
        </w:r>
      </w:hyperlink>
      <w:r>
        <w:rPr>
          <w:rFonts w:ascii="Times New Roman" w:hAnsi="Times New Roman" w:cs="Times New Roman" w:eastAsia="Times New Roman"/>
          <w:color w:val="000000"/>
          <w:sz w:val="22"/>
          <w:szCs w:val="22"/>
          <w:shd w:val="clear" w:fill="FFFFFF" w:color="auto"/>
          <w:lang w:eastAsia="ru-RU"/>
        </w:rPr>
        <w:t xml:space="preserve">. Это дает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 победителям и призерам особые права при поступлении во многие университеты. В частности, при поступлении в МГТУ им. Н.Э. Баумана участникам будет предоставлено особое право 100 баллов по одному из следующих предметов: </w:t>
      </w:r>
      <w:r>
        <w:rPr>
          <w:rFonts w:ascii="Times New Roman" w:hAnsi="Times New Roman" w:cs="Times New Roman" w:eastAsia="Times New Roman"/>
          <w:sz w:val="22"/>
          <w:szCs w:val="22"/>
          <w:lang w:eastAsia="ru-RU"/>
        </w:rPr>
        <w:t xml:space="preserve">математика, информатика, физика, биология, химия, а также право приема БВИ (без вступительных испытаний) на образовательные программы, соответствующие тематике работы.</w:t>
      </w:r>
      <w:r/>
    </w:p>
    <w:p>
      <w:pPr>
        <w:jc w:val="both"/>
        <w:rPr>
          <w:rFonts w:ascii="Times New Roman" w:hAnsi="Times New Roman" w:cs="Times New Roman" w:eastAsia="Times New Roman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sz w:val="22"/>
          <w:szCs w:val="22"/>
          <w:lang w:eastAsia="ru-RU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Данная олимпиада – отличная возможность для школьников познакомиться ближе с Университетом, выбрать интересующее направление подготовки, получить новые знания и опыт. Сейчас продолжается регистрация на отборочный этап олимпиады.</w:t>
      </w:r>
      <w:r/>
    </w:p>
    <w:p>
      <w:pPr>
        <w:jc w:val="both"/>
        <w:rPr>
          <w:rFonts w:ascii="Times New Roman" w:hAnsi="Times New Roman" w:cs="Times New Roman" w:eastAsia="Times New Roman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sz w:val="22"/>
          <w:szCs w:val="22"/>
          <w:lang w:eastAsia="ru-RU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  <w:szCs w:val="2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Не упустите возможность поучаствовать в олимпиаде и получить 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преимущества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lang w:eastAsia="ru-RU"/>
        </w:rPr>
        <w:t xml:space="preserve"> при поступлении в МГТУ им. Н.Э. Баумана и другие вузы России!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upperRoman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2"/>
      <w:numFmt w:val="upperRoman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"/>
    <w:lvlOverride w:ilvl="0">
      <w:lvl w:ilvl="0">
        <w:start w:val="1"/>
        <w:numFmt w:val="upperRoman"/>
        <w:isLgl w:val="false"/>
        <w:suff w:val="tab"/>
        <w:lvlText w:val="%1."/>
        <w:lvlJc w:val="right"/>
        <w:pPr/>
      </w:lvl>
    </w:lvlOverride>
  </w:num>
  <w:num w:numId="2">
    <w:abstractNumId w:val="4"/>
  </w:num>
  <w:num w:numId="3">
    <w:abstractNumId w:val="1"/>
    <w:lvlOverride w:ilvl="0">
      <w:lvl w:ilvl="0">
        <w:start w:val="1"/>
        <w:numFmt w:val="upperRoman"/>
        <w:isLgl w:val="false"/>
        <w:suff w:val="tab"/>
        <w:lvlText w:val="%1."/>
        <w:lvlJc w:val="right"/>
        <w:pPr/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1"/>
    <w:next w:val="821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basedOn w:val="822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1"/>
    <w:next w:val="821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basedOn w:val="822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1"/>
    <w:next w:val="821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22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1"/>
    <w:next w:val="821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basedOn w:val="822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1"/>
    <w:next w:val="821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22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1"/>
    <w:next w:val="821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22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1"/>
    <w:next w:val="821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22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1"/>
    <w:next w:val="821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22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1"/>
    <w:next w:val="821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22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821"/>
    <w:qFormat/>
    <w:uiPriority w:val="34"/>
    <w:pPr>
      <w:contextualSpacing w:val="true"/>
      <w:ind w:left="720"/>
    </w:pPr>
  </w:style>
  <w:style w:type="paragraph" w:styleId="663">
    <w:name w:val="No Spacing"/>
    <w:qFormat/>
    <w:uiPriority w:val="1"/>
    <w:pPr>
      <w:spacing w:lineRule="auto" w:line="240" w:after="0" w:before="0"/>
    </w:pPr>
  </w:style>
  <w:style w:type="paragraph" w:styleId="664">
    <w:name w:val="Title"/>
    <w:basedOn w:val="821"/>
    <w:next w:val="821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>
    <w:name w:val="Title Char"/>
    <w:basedOn w:val="822"/>
    <w:link w:val="664"/>
    <w:uiPriority w:val="10"/>
    <w:rPr>
      <w:sz w:val="48"/>
      <w:szCs w:val="48"/>
    </w:rPr>
  </w:style>
  <w:style w:type="paragraph" w:styleId="666">
    <w:name w:val="Subtitle"/>
    <w:basedOn w:val="821"/>
    <w:next w:val="821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>
    <w:name w:val="Subtitle Char"/>
    <w:basedOn w:val="822"/>
    <w:link w:val="666"/>
    <w:uiPriority w:val="11"/>
    <w:rPr>
      <w:sz w:val="24"/>
      <w:szCs w:val="24"/>
    </w:rPr>
  </w:style>
  <w:style w:type="paragraph" w:styleId="668">
    <w:name w:val="Quote"/>
    <w:basedOn w:val="821"/>
    <w:next w:val="821"/>
    <w:link w:val="669"/>
    <w:qFormat/>
    <w:uiPriority w:val="29"/>
    <w:rPr>
      <w:i/>
    </w:rPr>
    <w:pPr>
      <w:ind w:left="720" w:right="720"/>
    </w:p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1"/>
    <w:next w:val="821"/>
    <w:link w:val="67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1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2"/>
    <w:link w:val="672"/>
    <w:uiPriority w:val="99"/>
  </w:style>
  <w:style w:type="paragraph" w:styleId="674">
    <w:name w:val="Footer"/>
    <w:basedOn w:val="821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2"/>
    <w:link w:val="674"/>
    <w:uiPriority w:val="99"/>
  </w:style>
  <w:style w:type="paragraph" w:styleId="676">
    <w:name w:val="Caption"/>
    <w:basedOn w:val="821"/>
    <w:next w:val="8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8">
    <w:name w:val="List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9">
    <w:name w:val="List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0">
    <w:name w:val="List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1">
    <w:name w:val="List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2">
    <w:name w:val="List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3">
    <w:name w:val="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4">
    <w:name w:val="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5">
    <w:name w:val="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6">
    <w:name w:val="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7">
    <w:name w:val="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8">
    <w:name w:val="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9">
    <w:name w:val="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0">
    <w:name w:val="Bordered &amp; 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1">
    <w:name w:val="Bordered &amp; 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2">
    <w:name w:val="Bordered &amp; 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3">
    <w:name w:val="Bordered &amp; 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4">
    <w:name w:val="Bordered &amp; 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5">
    <w:name w:val="Bordered &amp; 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6">
    <w:name w:val="Bordered &amp; 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7">
    <w:name w:val="Bordered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04">
    <w:name w:val="footnote text"/>
    <w:basedOn w:val="821"/>
    <w:link w:val="805"/>
    <w:uiPriority w:val="99"/>
    <w:semiHidden/>
    <w:unhideWhenUsed/>
    <w:rPr>
      <w:sz w:val="18"/>
    </w:rPr>
    <w:pPr>
      <w:spacing w:lineRule="auto" w:line="240" w:after="40"/>
    </w:p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2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rPr>
      <w:sz w:val="20"/>
    </w:rPr>
    <w:pPr>
      <w:spacing w:lineRule="auto" w:line="240" w:after="0"/>
    </w:p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2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Normal (Web)"/>
    <w:basedOn w:val="821"/>
    <w:uiPriority w:val="99"/>
    <w:semiHidden/>
    <w:unhideWhenUsed/>
    <w:rPr>
      <w:rFonts w:ascii="Times New Roman" w:hAnsi="Times New Roman" w:cs="Times New Roman" w:eastAsia="Times New Roman"/>
      <w:lang w:eastAsia="ru-RU"/>
    </w:rPr>
    <w:pPr>
      <w:spacing w:after="100" w:afterAutospacing="1" w:before="100" w:beforeAutospacing="1"/>
    </w:pPr>
  </w:style>
  <w:style w:type="character" w:styleId="826">
    <w:name w:val="Hyperlink"/>
    <w:basedOn w:val="822"/>
    <w:uiPriority w:val="99"/>
    <w:unhideWhenUsed/>
    <w:rPr>
      <w:color w:val="0000FF"/>
      <w:u w:val="single"/>
    </w:rPr>
  </w:style>
  <w:style w:type="character" w:styleId="827" w:customStyle="1">
    <w:name w:val="apple-tab-span"/>
    <w:basedOn w:val="822"/>
  </w:style>
  <w:style w:type="character" w:styleId="828">
    <w:name w:val="Unresolved Mention"/>
    <w:basedOn w:val="822"/>
    <w:uiPriority w:val="99"/>
    <w:semiHidden/>
    <w:unhideWhenUsed/>
    <w:rPr>
      <w:color w:val="605E5C"/>
      <w:shd w:val="clear" w:fill="E1DFDD" w:color="auto"/>
    </w:rPr>
  </w:style>
  <w:style w:type="character" w:styleId="829">
    <w:name w:val="annotation reference"/>
    <w:basedOn w:val="822"/>
    <w:uiPriority w:val="99"/>
    <w:semiHidden/>
    <w:unhideWhenUsed/>
    <w:rPr>
      <w:sz w:val="16"/>
      <w:szCs w:val="16"/>
    </w:rPr>
  </w:style>
  <w:style w:type="paragraph" w:styleId="830">
    <w:name w:val="annotation text"/>
    <w:basedOn w:val="821"/>
    <w:link w:val="831"/>
    <w:uiPriority w:val="99"/>
    <w:semiHidden/>
    <w:unhideWhenUsed/>
    <w:rPr>
      <w:sz w:val="20"/>
      <w:szCs w:val="20"/>
    </w:rPr>
  </w:style>
  <w:style w:type="character" w:styleId="831" w:customStyle="1">
    <w:name w:val="Текст примечания Знак"/>
    <w:basedOn w:val="822"/>
    <w:link w:val="830"/>
    <w:uiPriority w:val="99"/>
    <w:semiHidden/>
    <w:rPr>
      <w:sz w:val="20"/>
      <w:szCs w:val="20"/>
    </w:rPr>
  </w:style>
  <w:style w:type="paragraph" w:styleId="832">
    <w:name w:val="annotation subject"/>
    <w:basedOn w:val="830"/>
    <w:next w:val="830"/>
    <w:link w:val="833"/>
    <w:uiPriority w:val="99"/>
    <w:semiHidden/>
    <w:unhideWhenUsed/>
    <w:rPr>
      <w:b/>
      <w:bCs/>
    </w:rPr>
  </w:style>
  <w:style w:type="character" w:styleId="833" w:customStyle="1">
    <w:name w:val="Тема примечания Знак"/>
    <w:basedOn w:val="831"/>
    <w:link w:val="832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s://lk-olymp.bmstu.ru/" TargetMode="External"/><Relationship Id="rId12" Type="http://schemas.openxmlformats.org/officeDocument/2006/relationships/hyperlink" Target="https://olymp.bmstu.ru/ru/spisok-kafedr" TargetMode="External"/><Relationship Id="rId13" Type="http://schemas.openxmlformats.org/officeDocument/2006/relationships/hyperlink" Target="https://olymp.bmstu.ru/ru/engeneering-olymp" TargetMode="External"/><Relationship Id="rId14" Type="http://schemas.openxmlformats.org/officeDocument/2006/relationships/hyperlink" Target="https://rsr-olymp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Martin42 Martin42</dc:creator>
  <cp:keywords/>
  <dc:description/>
  <cp:lastModifiedBy>Трофимов Николай</cp:lastModifiedBy>
  <cp:revision>8</cp:revision>
  <dcterms:created xsi:type="dcterms:W3CDTF">2023-10-20T11:02:00Z</dcterms:created>
  <dcterms:modified xsi:type="dcterms:W3CDTF">2023-10-23T07:22:01Z</dcterms:modified>
</cp:coreProperties>
</file>